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C2" w:rsidRPr="00C66EC2" w:rsidRDefault="00C66EC2" w:rsidP="00C66EC2">
      <w:pPr>
        <w:widowControl/>
        <w:snapToGri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66EC2" w:rsidRPr="00C66EC2" w:rsidRDefault="00ED4CE9" w:rsidP="00C66EC2">
      <w:pPr>
        <w:widowControl/>
        <w:snapToGrid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4843954D" wp14:editId="63C38D0D">
            <wp:extent cx="5717809" cy="7929842"/>
            <wp:effectExtent l="0" t="0" r="0" b="0"/>
            <wp:docPr id="2" name="Рисунок 2" descr="C:\Users\Olga\Desktop\скан\11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11.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17" cy="793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4CE9" w:rsidRDefault="00C66EC2" w:rsidP="00C66EC2">
      <w:pPr>
        <w:widowControl/>
        <w:snapToGrid w:val="0"/>
        <w:rPr>
          <w:rFonts w:ascii="Times New Roman" w:eastAsia="Times New Roman" w:hAnsi="Times New Roman" w:cs="Times New Roman"/>
          <w:b/>
          <w:color w:val="auto"/>
          <w:lang w:val="en-US" w:bidi="ar-SA"/>
        </w:rPr>
      </w:pPr>
      <w:r w:rsidRPr="00C66EC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</w:p>
    <w:p w:rsidR="00ED4CE9" w:rsidRDefault="00ED4CE9" w:rsidP="00C66EC2">
      <w:pPr>
        <w:widowControl/>
        <w:snapToGrid w:val="0"/>
        <w:rPr>
          <w:rFonts w:ascii="Times New Roman" w:eastAsia="Times New Roman" w:hAnsi="Times New Roman" w:cs="Times New Roman"/>
          <w:b/>
          <w:color w:val="auto"/>
          <w:lang w:val="en-US" w:bidi="ar-SA"/>
        </w:rPr>
      </w:pPr>
    </w:p>
    <w:p w:rsidR="006E42C8" w:rsidRPr="00C66EC2" w:rsidRDefault="00B500E5" w:rsidP="00C66EC2">
      <w:pPr>
        <w:pStyle w:val="40"/>
        <w:shd w:val="clear" w:color="auto" w:fill="auto"/>
        <w:tabs>
          <w:tab w:val="left" w:pos="478"/>
        </w:tabs>
        <w:spacing w:line="240" w:lineRule="auto"/>
        <w:rPr>
          <w:color w:val="auto"/>
          <w:sz w:val="24"/>
          <w:szCs w:val="24"/>
        </w:rPr>
      </w:pPr>
      <w:r w:rsidRPr="00C66EC2">
        <w:rPr>
          <w:rStyle w:val="41"/>
          <w:color w:val="auto"/>
          <w:sz w:val="24"/>
          <w:szCs w:val="24"/>
        </w:rPr>
        <w:lastRenderedPageBreak/>
        <w:t>3.6.</w:t>
      </w:r>
      <w:r w:rsidR="00C66EC2" w:rsidRPr="00C66EC2">
        <w:rPr>
          <w:rStyle w:val="41"/>
          <w:color w:val="auto"/>
          <w:sz w:val="24"/>
          <w:szCs w:val="24"/>
        </w:rPr>
        <w:t>Обеспечение санитарии и гигиены на пищеблоке.</w:t>
      </w:r>
    </w:p>
    <w:p w:rsidR="006E42C8" w:rsidRPr="00C66EC2" w:rsidRDefault="00B500E5" w:rsidP="00C66EC2">
      <w:pPr>
        <w:pStyle w:val="40"/>
        <w:shd w:val="clear" w:color="auto" w:fill="auto"/>
        <w:tabs>
          <w:tab w:val="left" w:pos="478"/>
        </w:tabs>
        <w:spacing w:line="240" w:lineRule="auto"/>
        <w:rPr>
          <w:color w:val="auto"/>
          <w:sz w:val="24"/>
          <w:szCs w:val="24"/>
        </w:rPr>
      </w:pPr>
      <w:r w:rsidRPr="00C66EC2">
        <w:rPr>
          <w:rStyle w:val="41"/>
          <w:color w:val="auto"/>
          <w:sz w:val="24"/>
          <w:szCs w:val="24"/>
        </w:rPr>
        <w:t>3.7.</w:t>
      </w:r>
      <w:proofErr w:type="gramStart"/>
      <w:r w:rsidR="00C66EC2" w:rsidRPr="00C66EC2">
        <w:rPr>
          <w:rStyle w:val="41"/>
          <w:color w:val="auto"/>
          <w:sz w:val="24"/>
          <w:szCs w:val="24"/>
        </w:rPr>
        <w:t>Контроль за</w:t>
      </w:r>
      <w:proofErr w:type="gramEnd"/>
      <w:r w:rsidR="00C66EC2" w:rsidRPr="00C66EC2">
        <w:rPr>
          <w:rStyle w:val="41"/>
          <w:color w:val="auto"/>
          <w:sz w:val="24"/>
          <w:szCs w:val="24"/>
        </w:rPr>
        <w:t xml:space="preserve"> организацией сбалансированного безопасного питания.</w:t>
      </w:r>
    </w:p>
    <w:p w:rsidR="006E42C8" w:rsidRPr="00C66EC2" w:rsidRDefault="00B500E5" w:rsidP="00C66EC2">
      <w:pPr>
        <w:pStyle w:val="40"/>
        <w:shd w:val="clear" w:color="auto" w:fill="auto"/>
        <w:tabs>
          <w:tab w:val="left" w:pos="478"/>
        </w:tabs>
        <w:spacing w:line="240" w:lineRule="auto"/>
        <w:rPr>
          <w:color w:val="auto"/>
          <w:sz w:val="24"/>
          <w:szCs w:val="24"/>
        </w:rPr>
      </w:pPr>
      <w:r w:rsidRPr="00C66EC2">
        <w:rPr>
          <w:rStyle w:val="41"/>
          <w:color w:val="auto"/>
          <w:sz w:val="24"/>
          <w:szCs w:val="24"/>
        </w:rPr>
        <w:t>3.8.</w:t>
      </w:r>
      <w:r w:rsidR="00C66EC2" w:rsidRPr="00C66EC2">
        <w:rPr>
          <w:rStyle w:val="41"/>
          <w:color w:val="auto"/>
          <w:sz w:val="24"/>
          <w:szCs w:val="24"/>
        </w:rPr>
        <w:t>Осуществление контроля над качеством продуктов питания.</w:t>
      </w:r>
    </w:p>
    <w:p w:rsidR="006E42C8" w:rsidRPr="00C66EC2" w:rsidRDefault="00B500E5" w:rsidP="00C66EC2">
      <w:pPr>
        <w:pStyle w:val="40"/>
        <w:shd w:val="clear" w:color="auto" w:fill="auto"/>
        <w:tabs>
          <w:tab w:val="left" w:pos="478"/>
        </w:tabs>
        <w:spacing w:line="240" w:lineRule="auto"/>
        <w:rPr>
          <w:color w:val="auto"/>
          <w:sz w:val="24"/>
          <w:szCs w:val="24"/>
        </w:rPr>
      </w:pPr>
      <w:r w:rsidRPr="00C66EC2">
        <w:rPr>
          <w:rStyle w:val="41"/>
          <w:color w:val="auto"/>
          <w:sz w:val="24"/>
          <w:szCs w:val="24"/>
        </w:rPr>
        <w:t>3.9.</w:t>
      </w:r>
      <w:r w:rsidR="00C66EC2" w:rsidRPr="00C66EC2">
        <w:rPr>
          <w:rStyle w:val="41"/>
          <w:color w:val="auto"/>
          <w:sz w:val="24"/>
          <w:szCs w:val="24"/>
        </w:rPr>
        <w:t>Соблюдение норм СанПиН.</w:t>
      </w:r>
    </w:p>
    <w:p w:rsidR="006E42C8" w:rsidRPr="00C66EC2" w:rsidRDefault="00B500E5" w:rsidP="00C66EC2">
      <w:pPr>
        <w:pStyle w:val="40"/>
        <w:shd w:val="clear" w:color="auto" w:fill="auto"/>
        <w:tabs>
          <w:tab w:val="left" w:pos="584"/>
        </w:tabs>
        <w:spacing w:line="240" w:lineRule="auto"/>
        <w:rPr>
          <w:rStyle w:val="41"/>
          <w:color w:val="auto"/>
          <w:sz w:val="24"/>
          <w:szCs w:val="24"/>
        </w:rPr>
      </w:pPr>
      <w:r w:rsidRPr="00C66EC2">
        <w:rPr>
          <w:rStyle w:val="41"/>
          <w:color w:val="auto"/>
          <w:sz w:val="24"/>
          <w:szCs w:val="24"/>
        </w:rPr>
        <w:t>3.10.</w:t>
      </w:r>
      <w:r w:rsidR="00C66EC2" w:rsidRPr="00C66EC2">
        <w:rPr>
          <w:rStyle w:val="41"/>
          <w:color w:val="auto"/>
          <w:sz w:val="24"/>
          <w:szCs w:val="24"/>
        </w:rPr>
        <w:t>Выявление случаев нарушения, анализ причин, лежащих в основе нарушений, принятие мер по их предупреждению.</w:t>
      </w:r>
    </w:p>
    <w:p w:rsidR="00C66EC2" w:rsidRPr="00C66EC2" w:rsidRDefault="00C66EC2" w:rsidP="00C66EC2">
      <w:pPr>
        <w:pStyle w:val="40"/>
        <w:shd w:val="clear" w:color="auto" w:fill="auto"/>
        <w:tabs>
          <w:tab w:val="left" w:pos="584"/>
        </w:tabs>
        <w:spacing w:line="240" w:lineRule="auto"/>
        <w:rPr>
          <w:rStyle w:val="41"/>
          <w:color w:val="auto"/>
          <w:sz w:val="24"/>
          <w:szCs w:val="24"/>
        </w:rPr>
      </w:pPr>
    </w:p>
    <w:p w:rsidR="00C66EC2" w:rsidRPr="00C66EC2" w:rsidRDefault="00C66EC2" w:rsidP="00C66EC2">
      <w:pPr>
        <w:pStyle w:val="40"/>
        <w:shd w:val="clear" w:color="auto" w:fill="auto"/>
        <w:tabs>
          <w:tab w:val="left" w:pos="584"/>
        </w:tabs>
        <w:spacing w:line="240" w:lineRule="auto"/>
        <w:jc w:val="center"/>
        <w:rPr>
          <w:b/>
          <w:color w:val="auto"/>
          <w:sz w:val="24"/>
          <w:szCs w:val="24"/>
        </w:rPr>
        <w:sectPr w:rsidR="00C66EC2" w:rsidRPr="00C66EC2" w:rsidSect="00B500E5">
          <w:pgSz w:w="11900" w:h="16840"/>
          <w:pgMar w:top="1668" w:right="1676" w:bottom="1668" w:left="1276" w:header="0" w:footer="3" w:gutter="0"/>
          <w:cols w:space="720"/>
          <w:noEndnote/>
          <w:docGrid w:linePitch="360"/>
        </w:sectPr>
      </w:pPr>
      <w:r w:rsidRPr="00C66EC2">
        <w:rPr>
          <w:rStyle w:val="41"/>
          <w:b/>
          <w:color w:val="auto"/>
          <w:sz w:val="24"/>
          <w:szCs w:val="24"/>
        </w:rPr>
        <w:t>4.Деятельность членов комиссии</w:t>
      </w:r>
    </w:p>
    <w:p w:rsidR="006E42C8" w:rsidRPr="00C66EC2" w:rsidRDefault="006E42C8" w:rsidP="00C66EC2">
      <w:pPr>
        <w:ind w:hanging="993"/>
        <w:jc w:val="both"/>
        <w:rPr>
          <w:rFonts w:ascii="Times New Roman" w:hAnsi="Times New Roman" w:cs="Times New Roman"/>
        </w:rPr>
      </w:pPr>
    </w:p>
    <w:p w:rsidR="006E42C8" w:rsidRPr="00C66EC2" w:rsidRDefault="00C66EC2" w:rsidP="00C66EC2">
      <w:pPr>
        <w:pStyle w:val="20"/>
        <w:shd w:val="clear" w:color="auto" w:fill="auto"/>
        <w:tabs>
          <w:tab w:val="left" w:pos="477"/>
        </w:tabs>
        <w:spacing w:line="240" w:lineRule="auto"/>
        <w:ind w:firstLine="0"/>
      </w:pPr>
      <w:r w:rsidRPr="00C66EC2">
        <w:t xml:space="preserve">     4.1Члены Комиссии выполняют следующие обязанности: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контролируют соблюдение санитарно-гигиенических норм при транспортировке, доставке и разгрузке продуктов питания;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контролируют организацию работы на пищеблоке;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следят за соблюдением правил личной гигиены работниками пищеблока;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осуществляют контроль сроков реализации продуктов питания и качества приготовления пищи;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периодически присутствуют при закладке основных продуктов, проверяют выход блюд;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осуществляют контроль соответствия пищи физиологическим потребностям воспитанников в основных пищевых веществах;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проводят органолептическую оценку готовой пищи;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проверяют соответствие объемов приготовленного питания объему разовых порций и количеству воспитанников;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проводят просветительскую работу с педагогами и родителями воспитанников.</w:t>
      </w:r>
    </w:p>
    <w:p w:rsidR="006E42C8" w:rsidRPr="00C66EC2" w:rsidRDefault="00C66EC2" w:rsidP="00C66EC2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740" w:hanging="340"/>
      </w:pPr>
      <w:r w:rsidRPr="00C66EC2">
        <w:t>ежеквартально проводят контроль за питанием в соответствии с утвержденным плано</w:t>
      </w:r>
      <w:proofErr w:type="gramStart"/>
      <w:r w:rsidRPr="00C66EC2">
        <w:t>м-</w:t>
      </w:r>
      <w:proofErr w:type="gramEnd"/>
      <w:r w:rsidRPr="00C66EC2">
        <w:t xml:space="preserve"> графиком.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77"/>
        </w:tabs>
        <w:spacing w:after="280" w:line="240" w:lineRule="auto"/>
        <w:ind w:firstLine="0"/>
      </w:pPr>
      <w:r w:rsidRPr="00C66EC2">
        <w:t>4.2.В случае выявления каких-либо нарушений, замечаний члены Комиссии вправе приостановить выдачу готовой пищи до принятия необходимых мер по устранению замечаний.</w:t>
      </w:r>
    </w:p>
    <w:p w:rsidR="006E42C8" w:rsidRPr="00C66EC2" w:rsidRDefault="00C66EC2" w:rsidP="00C66EC2">
      <w:pPr>
        <w:pStyle w:val="10"/>
        <w:keepNext/>
        <w:keepLines/>
        <w:shd w:val="clear" w:color="auto" w:fill="auto"/>
        <w:spacing w:line="240" w:lineRule="auto"/>
        <w:ind w:left="1300"/>
        <w:jc w:val="both"/>
      </w:pPr>
      <w:bookmarkStart w:id="1" w:name="bookmark1"/>
      <w:r w:rsidRPr="00C66EC2">
        <w:t>5.Содержание и формы работы комиссии, виды и методы контроля</w:t>
      </w:r>
      <w:bookmarkEnd w:id="1"/>
    </w:p>
    <w:p w:rsidR="006E42C8" w:rsidRPr="00C66EC2" w:rsidRDefault="00C66EC2" w:rsidP="00C66EC2">
      <w:pPr>
        <w:pStyle w:val="50"/>
        <w:shd w:val="clear" w:color="auto" w:fill="auto"/>
        <w:tabs>
          <w:tab w:val="left" w:pos="482"/>
        </w:tabs>
        <w:spacing w:line="240" w:lineRule="auto"/>
      </w:pPr>
      <w:r w:rsidRPr="00C66EC2">
        <w:t>5.1.Ежедневно: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750"/>
        </w:tabs>
        <w:spacing w:line="240" w:lineRule="auto"/>
        <w:ind w:left="740" w:firstLine="0"/>
      </w:pPr>
      <w:proofErr w:type="spellStart"/>
      <w:r w:rsidRPr="00C66EC2">
        <w:t>5.1.1.Приходит</w:t>
      </w:r>
      <w:proofErr w:type="spellEnd"/>
      <w:r w:rsidRPr="00C66EC2">
        <w:t xml:space="preserve"> на снятие </w:t>
      </w:r>
      <w:proofErr w:type="spellStart"/>
      <w:r w:rsidRPr="00C66EC2">
        <w:t>бракеражной</w:t>
      </w:r>
      <w:proofErr w:type="spellEnd"/>
      <w:r w:rsidRPr="00C66EC2">
        <w:t xml:space="preserve"> пробы за 30 минут до начала раздачи готовой пищи. Предварительно комиссия должна ознакомиться с меню-требованием: в нем </w:t>
      </w:r>
      <w:proofErr w:type="gramStart"/>
      <w:r w:rsidRPr="00C66EC2">
        <w:t>должны</w:t>
      </w:r>
      <w:proofErr w:type="gramEnd"/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0"/>
      </w:pPr>
      <w:r w:rsidRPr="00C66EC2">
        <w:t>быть проставлены дата, количество детей, сотрудников, полное наименование блюда, выход порций, количество наименований, выданных продуктов. Меню должно быть утверждено заведующим, должны стоять подписи медсестры, кладовщика, повара.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proofErr w:type="spellStart"/>
      <w:r w:rsidRPr="00C66EC2">
        <w:t>Бракеражную</w:t>
      </w:r>
      <w:proofErr w:type="spellEnd"/>
      <w:r w:rsidRPr="00C66EC2">
        <w:t xml:space="preserve"> пробу берут из общего котла, предварительно перемешав тщательно пищу в котле. Бракераж начинают с блюд, имеющих слабовыраженный запах и вкус (супы и т.п.), а затем дегустируют те блюда, вкус и запах которых выражены отчетливее, сладкие блюда дегустируются в последнюю очередь.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584"/>
          <w:tab w:val="left" w:pos="7493"/>
        </w:tabs>
        <w:spacing w:line="240" w:lineRule="auto"/>
        <w:ind w:firstLine="740"/>
      </w:pPr>
      <w:r w:rsidRPr="00C66EC2">
        <w:t xml:space="preserve">Органолептическая оценка дается на каждое блюдо отдельно (температура, внешний вид, запах, вкус; готовность и доброкачественность). Органолептическую оценку начинают с внешнего осмотра образцов пищи. Осмотр лучше проводить при дневном свете. Осмотром определяют внешний вид пищи, ее цвет. Определяется запах пищи. Запах определяется при затаенном дыхании. </w:t>
      </w:r>
      <w:proofErr w:type="gramStart"/>
      <w:r w:rsidRPr="00C66EC2">
        <w:t>Для обозначения запаха пользуются эпитетами: чистый, свежий, ароматный, пряный, молочнокислый,</w:t>
      </w:r>
      <w:r w:rsidRPr="00C66EC2">
        <w:tab/>
        <w:t>гнилостный, кормовой,</w:t>
      </w:r>
      <w:r w:rsidRPr="00C66EC2">
        <w:tab/>
        <w:t>болотный, илистый.</w:t>
      </w:r>
      <w:proofErr w:type="gramEnd"/>
    </w:p>
    <w:p w:rsidR="006E42C8" w:rsidRPr="00C66EC2" w:rsidRDefault="00C66EC2" w:rsidP="00C66EC2">
      <w:pPr>
        <w:pStyle w:val="20"/>
        <w:shd w:val="clear" w:color="auto" w:fill="auto"/>
        <w:tabs>
          <w:tab w:val="left" w:pos="4584"/>
        </w:tabs>
        <w:spacing w:line="240" w:lineRule="auto"/>
        <w:ind w:firstLine="0"/>
      </w:pPr>
      <w:r w:rsidRPr="00C66EC2">
        <w:lastRenderedPageBreak/>
        <w:t>Специфический запах обозначается:</w:t>
      </w:r>
      <w:r w:rsidRPr="00C66EC2">
        <w:tab/>
        <w:t>селедочный, чесночный, мятный, ванильный,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0"/>
      </w:pPr>
      <w:r w:rsidRPr="00C66EC2">
        <w:t>нефтепродуктов и т.д. Вкус пищи, как и запах, следует устанавливать при характерной для нее температуре.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proofErr w:type="gramStart"/>
      <w:r w:rsidRPr="00C66EC2">
        <w:t>Блюдо, имеющее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изделия, не допускается к раздаче, и комиссия ставит свои подписи под записью «К раздаче не допускаю».</w:t>
      </w:r>
      <w:proofErr w:type="gramEnd"/>
      <w:r w:rsidRPr="00C66EC2">
        <w:t xml:space="preserve"> Блюдо не может быть выдано без снятия пробы.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400"/>
      </w:pPr>
      <w:r w:rsidRPr="00C66EC2">
        <w:t xml:space="preserve">Оценка качества блюд и кулинарных изделий заносится в журнал сразу после снятия пробы и оформляется подписями всех членов </w:t>
      </w:r>
      <w:proofErr w:type="spellStart"/>
      <w:r w:rsidRPr="00C66EC2">
        <w:t>бракеражной</w:t>
      </w:r>
      <w:proofErr w:type="spellEnd"/>
      <w:r w:rsidRPr="00C66EC2">
        <w:t xml:space="preserve"> комиссии. Не допускается ведение журнала до снятия пробы.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400"/>
      </w:pPr>
      <w:r w:rsidRPr="00C66EC2">
        <w:t>Оценка качества блюд и кулинарных изделий обсуждается на совещании при заведующем М</w:t>
      </w:r>
      <w:r w:rsidR="00B500E5" w:rsidRPr="00C66EC2">
        <w:t>Б</w:t>
      </w:r>
      <w:r w:rsidRPr="00C66EC2">
        <w:t>ДОУ «Детский сад №</w:t>
      </w:r>
      <w:r w:rsidR="00B500E5" w:rsidRPr="00C66EC2">
        <w:t>99</w:t>
      </w:r>
      <w:r w:rsidRPr="00C66EC2">
        <w:t>».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r w:rsidRPr="00C66EC2">
        <w:t>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651"/>
        </w:tabs>
        <w:spacing w:line="240" w:lineRule="auto"/>
        <w:ind w:firstLine="0"/>
      </w:pPr>
      <w:r w:rsidRPr="00C66EC2">
        <w:t>5.1.2.Проверяет наличие суточной пробы.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651"/>
        </w:tabs>
        <w:spacing w:line="240" w:lineRule="auto"/>
        <w:ind w:firstLine="0"/>
      </w:pPr>
      <w:r w:rsidRPr="00C66EC2">
        <w:t>5.1.3.Определяет фактический выход одной порции каждого блюда.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r w:rsidRPr="00C66EC2">
        <w:t>Фактический объем первых блюд устанавливают путем деления емкости кастрюли или котла на количество выписанных порций. Для вычисления фактической массы одной порции каш, гарниров, салатов и т.п. взвешивают всю кастрюлю или котел, содержащий готовое блюдо, и после вычета массы тары делят на количество выписанных порций. Если объемы готового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r w:rsidRPr="00C66EC2">
        <w:t>Проверку порционных вторых блюд (котлеты, тефтели и т.п.) производят путем взвешивания пяти порций в отдельности с установлением равномерности распределения средней массы порции, а также установления массы 10 порций (изделий), которая не должна быть меньше должной (допускаются отклонения +3% от нормы выхода).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r w:rsidRPr="00C66EC2">
        <w:t>Для проведения бракеража необходимо иметь на пищеблоке весы, пищевой термометр, чайник с кипятком для ополаскивания приборов, две ложки, вилку, нож, тарелку с указанием веса на обратной стороне (вмещающую как 1 порцию блюда, так и 10 порций), линейку.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654"/>
        </w:tabs>
        <w:spacing w:line="240" w:lineRule="auto"/>
        <w:ind w:firstLine="0"/>
      </w:pPr>
      <w:r w:rsidRPr="00C66EC2">
        <w:t xml:space="preserve">5.1.4.Осуществляет </w:t>
      </w:r>
      <w:proofErr w:type="gramStart"/>
      <w:r w:rsidRPr="00C66EC2">
        <w:t>контроль за</w:t>
      </w:r>
      <w:proofErr w:type="gramEnd"/>
      <w:r w:rsidRPr="00C66EC2">
        <w:t xml:space="preserve"> качеством поступающих продуктов питания. Необходимо производить входной </w:t>
      </w:r>
      <w:proofErr w:type="gramStart"/>
      <w:r w:rsidRPr="00C66EC2">
        <w:t>контроль за</w:t>
      </w:r>
      <w:proofErr w:type="gramEnd"/>
      <w:r w:rsidRPr="00C66EC2">
        <w:t xml:space="preserve"> получаемыми продуктами. </w:t>
      </w:r>
      <w:proofErr w:type="gramStart"/>
      <w:r w:rsidRPr="00C66EC2">
        <w:t>А именно,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 имеется ли санитарный паспорт на машину, поставляющую продукты.</w:t>
      </w:r>
      <w:proofErr w:type="gramEnd"/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proofErr w:type="gramStart"/>
      <w:r w:rsidRPr="00C66EC2">
        <w:t>Члены комиссии контролируют сопроводительную документацию, поступающую на склад с продуктами,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т.д., и действует в течение года.</w:t>
      </w:r>
      <w:proofErr w:type="gramEnd"/>
      <w:r w:rsidRPr="00C66EC2">
        <w:t xml:space="preserve">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кладовщиком, ответственного за качество получаемых продуктов, об условиях хранения, сроках реализации в соответствии с СанПиН. Бракераж предполагает контроль целостности упаковки и органолептическую оценку поступивших продуктов (внешний вид, цвет, консистенция, запах и </w:t>
      </w:r>
      <w:r w:rsidRPr="00C66EC2">
        <w:lastRenderedPageBreak/>
        <w:t>вкус продукта).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400"/>
      </w:pPr>
      <w:r w:rsidRPr="00C66EC2">
        <w:t>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-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должны храниться в контейнерах, имеющих соответствующую маркировку.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40"/>
      </w:pPr>
      <w:r w:rsidRPr="00C66EC2">
        <w:t xml:space="preserve">В холодильниках необходимы термометры для </w:t>
      </w:r>
      <w:proofErr w:type="gramStart"/>
      <w:r w:rsidRPr="00C66EC2">
        <w:t>контроля за</w:t>
      </w:r>
      <w:proofErr w:type="gramEnd"/>
      <w:r w:rsidRPr="00C66EC2">
        <w:t xml:space="preserve"> температурным режимом, температуру должен фиксировать ответственный в специальном журнале ежедневно.</w:t>
      </w:r>
    </w:p>
    <w:p w:rsidR="006E42C8" w:rsidRPr="00C66EC2" w:rsidRDefault="00C66EC2" w:rsidP="00C66EC2">
      <w:pPr>
        <w:pStyle w:val="50"/>
        <w:shd w:val="clear" w:color="auto" w:fill="auto"/>
        <w:spacing w:line="240" w:lineRule="auto"/>
        <w:sectPr w:rsidR="006E42C8" w:rsidRPr="00C66EC2">
          <w:type w:val="continuous"/>
          <w:pgSz w:w="11900" w:h="16840"/>
          <w:pgMar w:top="867" w:right="986" w:bottom="1597" w:left="959" w:header="0" w:footer="3" w:gutter="0"/>
          <w:cols w:space="720"/>
          <w:noEndnote/>
          <w:docGrid w:linePitch="360"/>
        </w:sectPr>
      </w:pPr>
      <w:r w:rsidRPr="00C66EC2">
        <w:t>5.2. Ежеквартально:</w:t>
      </w:r>
    </w:p>
    <w:p w:rsidR="006E42C8" w:rsidRPr="00C66EC2" w:rsidRDefault="00C66EC2" w:rsidP="00C66EC2">
      <w:pPr>
        <w:pStyle w:val="20"/>
        <w:numPr>
          <w:ilvl w:val="0"/>
          <w:numId w:val="3"/>
        </w:numPr>
        <w:shd w:val="clear" w:color="auto" w:fill="auto"/>
        <w:tabs>
          <w:tab w:val="left" w:pos="670"/>
        </w:tabs>
        <w:spacing w:line="240" w:lineRule="auto"/>
        <w:ind w:firstLine="0"/>
      </w:pPr>
      <w:r w:rsidRPr="00C66EC2">
        <w:lastRenderedPageBreak/>
        <w:t xml:space="preserve">контроль плановых проверок осуществляется комиссией 1 раз в квартал в соответствии с утвержденным планом - графиком и на основании приказа заведующей МБДОУ № </w:t>
      </w:r>
      <w:r w:rsidR="00B500E5" w:rsidRPr="00C66EC2">
        <w:t>99</w:t>
      </w:r>
      <w:r w:rsidRPr="00C66EC2">
        <w:t xml:space="preserve"> о проведении проверки. Результаты проверок оформляются в форме актов или справок. Издается приказ по итогам проверки на основании акта. Информация о результатах проверок доводятся до работников учреждения в день проверки. При выявлении нарушений к работникам применяются дисциплинарные взыскания, материальные наказания.</w:t>
      </w:r>
    </w:p>
    <w:p w:rsidR="006E42C8" w:rsidRPr="00C66EC2" w:rsidRDefault="00C66EC2" w:rsidP="00C66EC2">
      <w:pPr>
        <w:pStyle w:val="20"/>
        <w:shd w:val="clear" w:color="auto" w:fill="auto"/>
        <w:spacing w:after="280" w:line="240" w:lineRule="auto"/>
        <w:ind w:firstLine="0"/>
      </w:pPr>
      <w:r w:rsidRPr="00C66EC2">
        <w:t>5.3. Контроль в виде оперативных проверок осуществляется в целях установления фактов нарушений, указанных в обращениях родителей, детей или работников М</w:t>
      </w:r>
      <w:r w:rsidR="00B500E5" w:rsidRPr="00C66EC2">
        <w:t>Б</w:t>
      </w:r>
      <w:r w:rsidRPr="00C66EC2">
        <w:t xml:space="preserve">ДОУ «Детский сад № </w:t>
      </w:r>
      <w:r w:rsidR="00B500E5" w:rsidRPr="00C66EC2">
        <w:t>99</w:t>
      </w:r>
      <w:r w:rsidRPr="00C66EC2">
        <w:t>» и урегулирования процессов питания.</w:t>
      </w:r>
    </w:p>
    <w:p w:rsidR="006E42C8" w:rsidRPr="00C66EC2" w:rsidRDefault="00C66EC2" w:rsidP="00C66EC2">
      <w:pPr>
        <w:pStyle w:val="10"/>
        <w:keepNext/>
        <w:keepLines/>
        <w:shd w:val="clear" w:color="auto" w:fill="auto"/>
        <w:tabs>
          <w:tab w:val="left" w:pos="2870"/>
        </w:tabs>
        <w:spacing w:line="240" w:lineRule="auto"/>
        <w:ind w:left="2560"/>
        <w:jc w:val="both"/>
      </w:pPr>
      <w:bookmarkStart w:id="2" w:name="bookmark2"/>
      <w:r w:rsidRPr="00C66EC2">
        <w:t>6.Требования к оформлению документации</w:t>
      </w:r>
      <w:bookmarkEnd w:id="2"/>
    </w:p>
    <w:p w:rsidR="006E42C8" w:rsidRPr="00C66EC2" w:rsidRDefault="00C66EC2" w:rsidP="00C66EC2">
      <w:pPr>
        <w:pStyle w:val="20"/>
        <w:shd w:val="clear" w:color="auto" w:fill="auto"/>
        <w:tabs>
          <w:tab w:val="left" w:pos="655"/>
        </w:tabs>
        <w:spacing w:line="240" w:lineRule="auto"/>
        <w:ind w:firstLine="0"/>
      </w:pPr>
      <w:proofErr w:type="spellStart"/>
      <w:r w:rsidRPr="00C66EC2">
        <w:t>6.1.Результаты</w:t>
      </w:r>
      <w:proofErr w:type="spellEnd"/>
      <w:r w:rsidRPr="00C66EC2">
        <w:t xml:space="preserve"> </w:t>
      </w:r>
      <w:proofErr w:type="spellStart"/>
      <w:r w:rsidRPr="00C66EC2">
        <w:t>бракеражной</w:t>
      </w:r>
      <w:proofErr w:type="spellEnd"/>
      <w:r w:rsidRPr="00C66EC2">
        <w:t xml:space="preserve"> пробы заносятся в Журнал бракеража готовой кулинарной продукции, а так же в журнал дежурств по пищеблоку.</w:t>
      </w:r>
    </w:p>
    <w:p w:rsidR="006E42C8" w:rsidRPr="00C66EC2" w:rsidRDefault="00C66EC2" w:rsidP="00C66EC2">
      <w:pPr>
        <w:pStyle w:val="20"/>
        <w:shd w:val="clear" w:color="auto" w:fill="auto"/>
        <w:spacing w:line="240" w:lineRule="auto"/>
        <w:ind w:firstLine="760"/>
      </w:pPr>
      <w:r w:rsidRPr="00C66EC2">
        <w:t>Вся документация ведется в электронно-печатном виде. В конце календарного месяца листы пронумеровываются и прошнуровываются и скрепляются печатью и подписью руководителя. В конце учебного года все журналы сшиваются в один и архивируются.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78"/>
        </w:tabs>
        <w:spacing w:after="280" w:line="240" w:lineRule="auto"/>
        <w:ind w:firstLine="0"/>
      </w:pPr>
      <w:r w:rsidRPr="00C66EC2">
        <w:t>6.2.Информация о выявленных нарушениях фиксируется в актах проверок.</w:t>
      </w:r>
    </w:p>
    <w:p w:rsidR="006E42C8" w:rsidRPr="00C66EC2" w:rsidRDefault="00C66EC2" w:rsidP="00C66EC2">
      <w:pPr>
        <w:pStyle w:val="10"/>
        <w:keepNext/>
        <w:keepLines/>
        <w:shd w:val="clear" w:color="auto" w:fill="auto"/>
        <w:tabs>
          <w:tab w:val="left" w:pos="3590"/>
        </w:tabs>
        <w:spacing w:line="240" w:lineRule="auto"/>
        <w:ind w:left="3280"/>
        <w:jc w:val="both"/>
      </w:pPr>
      <w:bookmarkStart w:id="3" w:name="bookmark3"/>
      <w:r w:rsidRPr="00C66EC2">
        <w:t>7.Заключительные положения</w:t>
      </w:r>
      <w:bookmarkEnd w:id="3"/>
    </w:p>
    <w:p w:rsidR="006E42C8" w:rsidRPr="00C66EC2" w:rsidRDefault="00C66EC2" w:rsidP="00C66EC2">
      <w:pPr>
        <w:pStyle w:val="20"/>
        <w:shd w:val="clear" w:color="auto" w:fill="auto"/>
        <w:tabs>
          <w:tab w:val="left" w:pos="478"/>
        </w:tabs>
        <w:spacing w:line="240" w:lineRule="auto"/>
        <w:ind w:firstLine="0"/>
      </w:pPr>
      <w:r w:rsidRPr="00C66EC2">
        <w:t>7.1.Комиссия постоянно выполняет отнесенные к ее компетенции функции.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78"/>
        </w:tabs>
        <w:spacing w:line="240" w:lineRule="auto"/>
        <w:ind w:firstLine="0"/>
      </w:pPr>
      <w:r w:rsidRPr="00C66EC2">
        <w:t>7.2.Все работники М</w:t>
      </w:r>
      <w:r w:rsidR="00B500E5" w:rsidRPr="00C66EC2">
        <w:t>Б</w:t>
      </w:r>
      <w:r w:rsidRPr="00C66EC2">
        <w:t>ДОУ «Детский сад №</w:t>
      </w:r>
      <w:r w:rsidR="00B500E5" w:rsidRPr="00C66EC2">
        <w:t>99</w:t>
      </w:r>
      <w:r w:rsidRPr="00C66EC2">
        <w:t>» обязаны оказывать Комиссии или отдельным ее членам содействие в реализации их функций.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500"/>
        </w:tabs>
        <w:spacing w:line="240" w:lineRule="auto"/>
        <w:ind w:firstLine="0"/>
      </w:pPr>
      <w:r w:rsidRPr="00C66EC2">
        <w:t>7.3.По устному или письменному запросу Комиссии или отдельных ее членов работники М</w:t>
      </w:r>
      <w:r w:rsidR="00B500E5" w:rsidRPr="00C66EC2">
        <w:t>Б</w:t>
      </w:r>
      <w:r w:rsidRPr="00C66EC2">
        <w:t>ДОУ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500"/>
        </w:tabs>
        <w:spacing w:line="240" w:lineRule="auto"/>
        <w:ind w:firstLine="0"/>
      </w:pPr>
      <w:r w:rsidRPr="00C66EC2">
        <w:t>7.4.На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87"/>
        </w:tabs>
        <w:spacing w:line="240" w:lineRule="auto"/>
        <w:ind w:firstLine="0"/>
      </w:pPr>
      <w:r w:rsidRPr="00C66EC2">
        <w:t>7.5.Неявка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500"/>
        </w:tabs>
        <w:spacing w:line="240" w:lineRule="auto"/>
        <w:ind w:firstLine="0"/>
      </w:pPr>
      <w:r w:rsidRPr="00C66EC2">
        <w:t>7.6.Члены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478"/>
        </w:tabs>
        <w:spacing w:line="240" w:lineRule="auto"/>
        <w:ind w:firstLine="0"/>
      </w:pPr>
      <w:r w:rsidRPr="00C66EC2">
        <w:t>7.7.Члены Комиссии работают на добровольной основе.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500"/>
        </w:tabs>
        <w:spacing w:line="240" w:lineRule="auto"/>
        <w:ind w:firstLine="0"/>
      </w:pPr>
      <w:r w:rsidRPr="00C66EC2">
        <w:t>7.8.Администрация учреждения при установлении надбавок к должностным окладам работников либо при премировании вправе учитывать работу членов Комиссии.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500"/>
        </w:tabs>
        <w:spacing w:after="280" w:line="240" w:lineRule="auto"/>
        <w:ind w:firstLine="0"/>
      </w:pPr>
      <w:r w:rsidRPr="00C66EC2">
        <w:t>7.9.За нарушение настоящего Положения работники М</w:t>
      </w:r>
      <w:r w:rsidR="00B500E5" w:rsidRPr="00C66EC2">
        <w:t>Б</w:t>
      </w:r>
      <w:r w:rsidRPr="00C66EC2">
        <w:t>ДОУ «Детский сад №</w:t>
      </w:r>
      <w:r w:rsidR="00B500E5" w:rsidRPr="00C66EC2">
        <w:t>99</w:t>
      </w:r>
      <w:r w:rsidRPr="00C66EC2">
        <w:t>» и члены Комиссии несут персональную ответственность.</w:t>
      </w:r>
    </w:p>
    <w:p w:rsidR="006E42C8" w:rsidRPr="00C66EC2" w:rsidRDefault="00C66EC2" w:rsidP="00C66EC2">
      <w:pPr>
        <w:pStyle w:val="10"/>
        <w:keepNext/>
        <w:keepLines/>
        <w:shd w:val="clear" w:color="auto" w:fill="auto"/>
        <w:tabs>
          <w:tab w:val="left" w:pos="3590"/>
        </w:tabs>
        <w:spacing w:line="240" w:lineRule="auto"/>
        <w:ind w:left="3280"/>
        <w:jc w:val="both"/>
      </w:pPr>
      <w:bookmarkStart w:id="4" w:name="bookmark4"/>
      <w:r w:rsidRPr="00C66EC2">
        <w:t>8.Заключительные положения</w:t>
      </w:r>
      <w:bookmarkEnd w:id="4"/>
    </w:p>
    <w:p w:rsidR="006E42C8" w:rsidRPr="00C66EC2" w:rsidRDefault="00C66EC2" w:rsidP="00C66EC2">
      <w:pPr>
        <w:pStyle w:val="20"/>
        <w:shd w:val="clear" w:color="auto" w:fill="auto"/>
        <w:tabs>
          <w:tab w:val="left" w:pos="1233"/>
        </w:tabs>
        <w:spacing w:line="240" w:lineRule="auto"/>
        <w:ind w:firstLine="0"/>
      </w:pPr>
      <w:r w:rsidRPr="00C66EC2">
        <w:t>8.1.Срок Положения - до замены новым.</w:t>
      </w:r>
    </w:p>
    <w:p w:rsidR="006E42C8" w:rsidRPr="00C66EC2" w:rsidRDefault="00C66EC2" w:rsidP="00C66EC2">
      <w:pPr>
        <w:pStyle w:val="20"/>
        <w:shd w:val="clear" w:color="auto" w:fill="auto"/>
        <w:tabs>
          <w:tab w:val="left" w:pos="1207"/>
        </w:tabs>
        <w:spacing w:line="240" w:lineRule="auto"/>
        <w:ind w:firstLine="0"/>
        <w:sectPr w:rsidR="006E42C8" w:rsidRPr="00C66EC2">
          <w:headerReference w:type="default" r:id="rId10"/>
          <w:pgSz w:w="11900" w:h="16840"/>
          <w:pgMar w:top="867" w:right="986" w:bottom="1597" w:left="959" w:header="0" w:footer="3" w:gutter="0"/>
          <w:cols w:space="720"/>
          <w:noEndnote/>
          <w:docGrid w:linePitch="360"/>
        </w:sectPr>
      </w:pPr>
      <w:proofErr w:type="spellStart"/>
      <w:r w:rsidRPr="00C66EC2">
        <w:t>8.2.М</w:t>
      </w:r>
      <w:r w:rsidR="00B500E5" w:rsidRPr="00C66EC2">
        <w:t>Б</w:t>
      </w:r>
      <w:r w:rsidRPr="00C66EC2">
        <w:t>ДОУ</w:t>
      </w:r>
      <w:proofErr w:type="spellEnd"/>
      <w:r w:rsidRPr="00C66EC2">
        <w:t xml:space="preserve"> «Детский сад №</w:t>
      </w:r>
      <w:r w:rsidR="00B500E5" w:rsidRPr="00C66EC2">
        <w:t>99</w:t>
      </w:r>
      <w:r w:rsidRPr="00C66EC2">
        <w:t xml:space="preserve">» обеспечивает доступность и открытость информации путем размещения настоящего Положения на официальном сайте детского сада в сети Интернет на сайте «Электронное образование РТ» </w:t>
      </w:r>
      <w:proofErr w:type="spellStart"/>
      <w:r w:rsidRPr="00C66EC2">
        <w:rPr>
          <w:lang w:val="en-US" w:eastAsia="en-US" w:bidi="en-US"/>
        </w:rPr>
        <w:t>edu</w:t>
      </w:r>
      <w:proofErr w:type="spellEnd"/>
      <w:r w:rsidRPr="00C66EC2">
        <w:rPr>
          <w:lang w:eastAsia="en-US" w:bidi="en-US"/>
        </w:rPr>
        <w:t>.</w:t>
      </w:r>
      <w:proofErr w:type="spellStart"/>
      <w:r w:rsidRPr="00C66EC2">
        <w:rPr>
          <w:lang w:val="en-US" w:eastAsia="en-US" w:bidi="en-US"/>
        </w:rPr>
        <w:t>tatar</w:t>
      </w:r>
      <w:proofErr w:type="spellEnd"/>
      <w:r w:rsidRPr="00C66EC2">
        <w:rPr>
          <w:lang w:eastAsia="en-US" w:bidi="en-US"/>
        </w:rPr>
        <w:t>.</w:t>
      </w:r>
      <w:proofErr w:type="spellStart"/>
      <w:r w:rsidRPr="00C66EC2">
        <w:rPr>
          <w:lang w:val="en-US" w:eastAsia="en-US" w:bidi="en-US"/>
        </w:rPr>
        <w:t>ru</w:t>
      </w:r>
      <w:proofErr w:type="spellEnd"/>
      <w:r w:rsidRPr="00C66EC2">
        <w:rPr>
          <w:lang w:eastAsia="en-US" w:bidi="en-US"/>
        </w:rPr>
        <w:t>.</w:t>
      </w:r>
    </w:p>
    <w:p w:rsidR="006E42C8" w:rsidRPr="00C66EC2" w:rsidRDefault="00C66EC2" w:rsidP="00B500E5">
      <w:pPr>
        <w:pStyle w:val="10"/>
        <w:keepNext/>
        <w:keepLines/>
        <w:shd w:val="clear" w:color="auto" w:fill="auto"/>
        <w:jc w:val="center"/>
      </w:pPr>
      <w:bookmarkStart w:id="5" w:name="bookmark5"/>
      <w:r w:rsidRPr="00C66EC2">
        <w:lastRenderedPageBreak/>
        <w:t>Признаки доброкачественности основных продуктов,</w:t>
      </w:r>
      <w:r w:rsidRPr="00C66EC2">
        <w:br/>
        <w:t>используемых в детском питании.</w:t>
      </w:r>
      <w:bookmarkEnd w:id="5"/>
    </w:p>
    <w:p w:rsidR="006E42C8" w:rsidRPr="00C66EC2" w:rsidRDefault="00C66EC2" w:rsidP="00B500E5">
      <w:pPr>
        <w:pStyle w:val="50"/>
        <w:shd w:val="clear" w:color="auto" w:fill="auto"/>
      </w:pPr>
      <w:r w:rsidRPr="00C66EC2">
        <w:rPr>
          <w:rStyle w:val="52"/>
          <w:b/>
          <w:bCs/>
          <w:i/>
          <w:iCs/>
        </w:rPr>
        <w:t>Мясо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Свежее мясо красного цвета, жир 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образующаяся при надавливании ямка быстро выравнивается. Запах свежего мяса - мясной, свойственный данному виду животного.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 xml:space="preserve">Замороженное мясо имеет </w:t>
      </w:r>
      <w:proofErr w:type="gramStart"/>
      <w:r w:rsidRPr="00C66EC2">
        <w:t>ровную</w:t>
      </w:r>
      <w:proofErr w:type="gramEnd"/>
      <w:r w:rsidRPr="00C66EC2">
        <w:t xml:space="preserve"> покрытую инеем, на которой от прикосновения пальцев остается пятно красного цвета. Поверхность разреза розовато-сероватого цвета. Жир имеет белый или светло-желтый цвет. Сухожилия плотные, белого цвета, иногда с серовато-желтым оттенком.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 xml:space="preserve">Оттаявшее мясо имеет </w:t>
      </w:r>
      <w:proofErr w:type="gramStart"/>
      <w:r w:rsidRPr="00C66EC2">
        <w:t>сильно влажную</w:t>
      </w:r>
      <w:proofErr w:type="gramEnd"/>
      <w:r w:rsidRPr="00C66EC2">
        <w:t xml:space="preserve"> поверхность разреза (не липкую!), с мяса стекает прозрачный мясной сок красного цвета. Консистенция неэластичная, образующаяся при надавливании ямка не выравнивается. Запах характерный для каждого вида мяса. Доброкачественность мороженого и охлажденного мяса определяют с помощью подогретого стального ножа, который вводят в толщу мяса и выявляют характер запаха мясного сока, остающегося на ноже.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 xml:space="preserve">Свежесть мяса можно установить и пробной варкой - небольшой кусочек мяса варят в кастрюле под крышкой и определяют запах выделяющегося при варке пара. </w:t>
      </w:r>
      <w:proofErr w:type="gramStart"/>
      <w:r w:rsidRPr="00C66EC2">
        <w:t>Бульон при этом должен быть прозрачным, блестки жира - светлыми.</w:t>
      </w:r>
      <w:proofErr w:type="gramEnd"/>
      <w:r w:rsidRPr="00C66EC2">
        <w:t xml:space="preserve"> При обнаружении кислого или гнилостного запаха мясо использовать нельзя.</w:t>
      </w:r>
    </w:p>
    <w:p w:rsidR="006E42C8" w:rsidRPr="00C66EC2" w:rsidRDefault="00C66EC2" w:rsidP="00B500E5">
      <w:pPr>
        <w:pStyle w:val="50"/>
        <w:shd w:val="clear" w:color="auto" w:fill="auto"/>
      </w:pPr>
      <w:r w:rsidRPr="00C66EC2">
        <w:rPr>
          <w:rStyle w:val="52"/>
          <w:b/>
          <w:bCs/>
          <w:i/>
          <w:iCs/>
        </w:rPr>
        <w:t>Рыба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У свежей рыбы чешуя гладкая, блестящая, плотно прилегает к телу, жабры ярко-красного или розового цвета, глаза выпуклые, прозрачные. Мясо плотное, упругое, с трудом отделяется от костей, при нажатии пальцем ямка не образуется, а если и образуется, то быстро и полностью исчезает. Тушка рыбы, брошенная в воду, быстро тонет. Запах свежей рыбы чистый, специфический, не гнилостный.</w:t>
      </w:r>
      <w:r w:rsidR="00B500E5" w:rsidRPr="00C66EC2">
        <w:t xml:space="preserve"> </w:t>
      </w:r>
      <w:r w:rsidRPr="00C66EC2">
        <w:t>У мороженой доброкачественной рыбы чешуя плотно прилегает к телу, гладкая, глаза</w:t>
      </w:r>
      <w:r w:rsidR="00B500E5" w:rsidRPr="00C66EC2">
        <w:t xml:space="preserve"> </w:t>
      </w:r>
      <w:r w:rsidRPr="00C66EC2">
        <w:t>выпуклые или на уровне орбит, мясо после оттаивания плотное, не отстает от костей, запах свойственный данному виду рыбы, без посторонних примесей.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У несвежей рыбы мутные ввалившиеся глаза, чешуя без блеска, покрыта мутной липкой слизью, живот часто бывает вздутым, анальное отверстие выпячено,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появляются ржавые пятна, возникающие при окислении жира кислородом воздуха. У вторично замороженной рыбы отмечается тусклая поверхность, глубоко ввалившиеся глаза, измененный цвет мяса на разрезе. Такую рыбу использовать в пищу нельзя. Для определения доброкачественности рыбы, особенно замороженной, используют пробу с ножом (нагретый в кипящей воде нож вводится в мышцу позади головы и определяется характер запаха). Применяется также пробная варка (ку</w:t>
      </w:r>
      <w:r w:rsidRPr="00C66EC2">
        <w:softHyphen/>
        <w:t>сок рыбы или вынутые жабры варят в небольшом количестве воды и определяют характер запаха, выделяющегося при варке пара).</w:t>
      </w:r>
    </w:p>
    <w:p w:rsidR="006E42C8" w:rsidRPr="00C66EC2" w:rsidRDefault="00C66EC2" w:rsidP="00B500E5">
      <w:pPr>
        <w:pStyle w:val="50"/>
        <w:shd w:val="clear" w:color="auto" w:fill="auto"/>
      </w:pPr>
      <w:r w:rsidRPr="00C66EC2">
        <w:rPr>
          <w:rStyle w:val="52"/>
          <w:b/>
          <w:bCs/>
          <w:i/>
          <w:iCs/>
        </w:rPr>
        <w:t>Молоко и молочные продукты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Свежее молоко белого цвета со слегка желтоватым оттенком (для обезжиренного молока характерен белый цвет со слабо синеватым оттенком), запах и вкус приятный, слегка сладковатый. Доброкачественное молоко не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должно иметь осадка, посторонних примесей, несвойственных привкусов и запахов.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 xml:space="preserve">Творог имеет белый или слабо-желтый цвет, равномерный по всей массе, однородную нежную </w:t>
      </w:r>
      <w:r w:rsidRPr="00C66EC2">
        <w:lastRenderedPageBreak/>
        <w:t>консистенцию, вкус и запах кисломолочный, без посторонних привкусов и запахов. В детских учреждениях использование творога разрешается только после термической обработки. Сметана должна иметь густую однородную консистенцию без крупинок белка и жира, цвет белый или слабо-желтый, характерный для себя вкус и запах, небольшую кислотность. Сметана в детских учреждениях всегда используется после термической обработки.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Сливочное масло имеет белый или светло-желтый цвет равномерный по всей массе, чистый характерный запах и вкус, без посторонних примесей. Перед выдачей сливочное масло зачищается от желтого края, представляющего собой продукты окисления жира. Счищенный слой масла в пищу для детей не употребляется даже в случае его перетопки.</w:t>
      </w:r>
    </w:p>
    <w:p w:rsidR="006E42C8" w:rsidRPr="00C66EC2" w:rsidRDefault="00C66EC2" w:rsidP="00B500E5">
      <w:pPr>
        <w:pStyle w:val="50"/>
        <w:shd w:val="clear" w:color="auto" w:fill="auto"/>
      </w:pPr>
      <w:r w:rsidRPr="00C66EC2">
        <w:rPr>
          <w:rStyle w:val="52"/>
          <w:b/>
          <w:bCs/>
          <w:i/>
          <w:iCs/>
        </w:rPr>
        <w:t>Яйца</w:t>
      </w:r>
    </w:p>
    <w:p w:rsidR="006E42C8" w:rsidRPr="00C66EC2" w:rsidRDefault="00C66EC2" w:rsidP="00B500E5">
      <w:pPr>
        <w:pStyle w:val="20"/>
        <w:shd w:val="clear" w:color="auto" w:fill="auto"/>
        <w:ind w:firstLine="0"/>
      </w:pPr>
      <w:r w:rsidRPr="00C66EC2">
        <w:t>В детских учреждениях разрешено использовать только куриные яйца. Свежесть яиц устанавливается путем просвечивания их через овоскоп или просмотром на свету через картонную трубку. Можно использовать и такой способ, как погружение яйца в раствор соли (20 г соли на 1 л воды). При этом свежие яйца в растворе соли тонут, а усохшие, длительно хранящиеся всплывают.</w:t>
      </w:r>
    </w:p>
    <w:sectPr w:rsidR="006E42C8" w:rsidRPr="00C66EC2">
      <w:pgSz w:w="11900" w:h="16840"/>
      <w:pgMar w:top="1560" w:right="1033" w:bottom="2573" w:left="9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0E5" w:rsidRDefault="00B500E5">
      <w:r>
        <w:separator/>
      </w:r>
    </w:p>
  </w:endnote>
  <w:endnote w:type="continuationSeparator" w:id="0">
    <w:p w:rsidR="00B500E5" w:rsidRDefault="00B5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0E5" w:rsidRDefault="00B500E5"/>
  </w:footnote>
  <w:footnote w:type="continuationSeparator" w:id="0">
    <w:p w:rsidR="00B500E5" w:rsidRDefault="00B500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C8" w:rsidRDefault="00C66EC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5796915</wp:posOffset>
              </wp:positionH>
              <wp:positionV relativeFrom="page">
                <wp:posOffset>835660</wp:posOffset>
              </wp:positionV>
              <wp:extent cx="1092200" cy="17526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42C8" w:rsidRDefault="00C66EC2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i/>
                              <w:iCs/>
                            </w:rPr>
                            <w:t>Приложение №1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6.45pt;margin-top:65.8pt;width:86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" filled="f" stroked="f">
              <v:textbox style="mso-fit-shape-to-text:t" inset="0,0,0,0">
                <w:txbxContent>
                  <w:p w:rsidR="006E42C8" w:rsidRDefault="00C66EC2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i/>
                        <w:iCs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997"/>
    <w:multiLevelType w:val="multilevel"/>
    <w:tmpl w:val="3B6C2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E73FE"/>
    <w:multiLevelType w:val="multilevel"/>
    <w:tmpl w:val="3B6C2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47855"/>
    <w:multiLevelType w:val="multilevel"/>
    <w:tmpl w:val="3EFEE1F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6F1F6B"/>
    <w:multiLevelType w:val="multilevel"/>
    <w:tmpl w:val="009CDE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C8"/>
    <w:rsid w:val="006E42C8"/>
    <w:rsid w:val="00B500E5"/>
    <w:rsid w:val="00B776ED"/>
    <w:rsid w:val="00C66EC2"/>
    <w:rsid w:val="00ED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404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FranklinGothicHeavy8pt">
    <w:name w:val="Основной текст (3) + Franklin Gothic Heavy;8 pt;Не полужирный;Курсив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656CBE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404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4C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CE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404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FranklinGothicHeavy8pt">
    <w:name w:val="Основной текст (3) + Franklin Gothic Heavy;8 pt;Не полужирный;Курсив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656CBE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404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4C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CE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46CF5-4026-45C6-9376-F03B0458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2021-04-08T19:57:00Z</dcterms:created>
  <dcterms:modified xsi:type="dcterms:W3CDTF">2021-04-16T08:07:00Z</dcterms:modified>
</cp:coreProperties>
</file>